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E4AE0" w14:textId="4080AE0D" w:rsidR="00A86EF0" w:rsidRPr="004747FB" w:rsidRDefault="00A26DAD" w:rsidP="0076133B">
      <w:pPr>
        <w:spacing w:after="0"/>
        <w:jc w:val="right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Shanghai, </w:t>
      </w:r>
      <w:r w:rsidR="003809BC">
        <w:rPr>
          <w:rFonts w:ascii="Verdana" w:hAnsi="Verdana"/>
          <w:lang w:val="en-US"/>
        </w:rPr>
        <w:t>May 13</w:t>
      </w:r>
      <w:r w:rsidR="003809BC" w:rsidRPr="003809BC">
        <w:rPr>
          <w:rFonts w:ascii="Verdana" w:hAnsi="Verdana"/>
          <w:vertAlign w:val="superscript"/>
          <w:lang w:val="en-US"/>
        </w:rPr>
        <w:t>th</w:t>
      </w:r>
      <w:r>
        <w:rPr>
          <w:rFonts w:ascii="Verdana" w:hAnsi="Verdana"/>
          <w:lang w:val="en-US"/>
        </w:rPr>
        <w:t>,</w:t>
      </w:r>
      <w:r w:rsidR="001039D1">
        <w:rPr>
          <w:rFonts w:ascii="Verdana" w:hAnsi="Verdana"/>
          <w:lang w:val="en-US"/>
        </w:rPr>
        <w:t xml:space="preserve"> </w:t>
      </w:r>
      <w:r w:rsidR="00284996">
        <w:rPr>
          <w:rFonts w:ascii="Verdana" w:hAnsi="Verdana"/>
          <w:lang w:val="en-US"/>
        </w:rPr>
        <w:t>2024</w:t>
      </w:r>
    </w:p>
    <w:p w14:paraId="20968AF2" w14:textId="77777777" w:rsidR="0076133B" w:rsidRPr="00E50BC5" w:rsidRDefault="0076133B" w:rsidP="0076133B">
      <w:pPr>
        <w:spacing w:after="0"/>
        <w:rPr>
          <w:rFonts w:ascii="Verdana" w:hAnsi="Verdana"/>
          <w:sz w:val="18"/>
          <w:szCs w:val="18"/>
          <w:lang w:val="en-US"/>
        </w:rPr>
      </w:pPr>
    </w:p>
    <w:p w14:paraId="2A04CEF3" w14:textId="182DB51F" w:rsidR="00A26DAD" w:rsidRDefault="00B31199" w:rsidP="00B62723">
      <w:pPr>
        <w:spacing w:after="0" w:line="276" w:lineRule="auto"/>
        <w:rPr>
          <w:rFonts w:ascii="Verdana" w:hAnsi="Verdana"/>
          <w:b/>
          <w:bCs/>
          <w:sz w:val="21"/>
          <w:szCs w:val="21"/>
          <w:lang w:val="en-US" w:eastAsia="zh-CN"/>
        </w:rPr>
      </w:pP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普思玛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实施</w:t>
      </w: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持续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增长计划，宣布任命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 xml:space="preserve"> Spencer Chen 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为新任大中华区董事总经理</w:t>
      </w:r>
    </w:p>
    <w:p w14:paraId="3AAC495F" w14:textId="77777777" w:rsidR="00B31199" w:rsidRDefault="00B31199" w:rsidP="00B62723">
      <w:pPr>
        <w:spacing w:after="0" w:line="276" w:lineRule="auto"/>
        <w:rPr>
          <w:rFonts w:ascii="Verdana" w:hAnsi="Verdana"/>
          <w:b/>
          <w:bCs/>
          <w:sz w:val="21"/>
          <w:szCs w:val="21"/>
          <w:lang w:val="en-US" w:eastAsia="zh-CN"/>
        </w:rPr>
      </w:pPr>
    </w:p>
    <w:p w14:paraId="707BD8F0" w14:textId="760678AB" w:rsidR="00A26DAD" w:rsidRPr="00A26DAD" w:rsidRDefault="00B31199" w:rsidP="00A26DAD">
      <w:pPr>
        <w:spacing w:after="0" w:line="276" w:lineRule="auto"/>
        <w:rPr>
          <w:rFonts w:ascii="Verdana" w:hAnsi="Verdana"/>
          <w:b/>
          <w:bCs/>
          <w:sz w:val="21"/>
          <w:szCs w:val="21"/>
          <w:lang w:val="en-US" w:eastAsia="zh-CN"/>
        </w:rPr>
      </w:pP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总部位于德国</w:t>
      </w:r>
      <w:r w:rsidRPr="00A26DAD">
        <w:rPr>
          <w:rFonts w:ascii="Verdana" w:hAnsi="Verdana"/>
          <w:b/>
          <w:bCs/>
          <w:sz w:val="21"/>
          <w:szCs w:val="21"/>
          <w:lang w:val="en-US"/>
        </w:rPr>
        <w:t>Steinhage</w:t>
      </w:r>
      <w:r w:rsidR="00B630FB">
        <w:rPr>
          <w:rFonts w:ascii="Verdana" w:hAnsi="Verdana" w:hint="eastAsia"/>
          <w:b/>
          <w:bCs/>
          <w:sz w:val="21"/>
          <w:szCs w:val="21"/>
          <w:lang w:val="en-US" w:eastAsia="zh-CN"/>
        </w:rPr>
        <w:t>n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的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Plasmatreat GmbH</w:t>
      </w: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荣幸地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宣布，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Spencer Chen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已被任命为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Plasmatreat</w:t>
      </w:r>
      <w:r w:rsidRPr="00B31199">
        <w:rPr>
          <w:rFonts w:ascii="Verdana" w:hAnsi="Verdana" w:hint="eastAsia"/>
          <w:b/>
          <w:bCs/>
          <w:sz w:val="21"/>
          <w:szCs w:val="21"/>
          <w:lang w:val="en-US"/>
        </w:rPr>
        <w:t>大中华区的新任</w:t>
      </w: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董事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总经理。他将于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 xml:space="preserve"> 2024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年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4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月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1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日</w:t>
      </w: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起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接</w:t>
      </w: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任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Calvin Chen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的工作，后者在为</w:t>
      </w:r>
      <w:r>
        <w:rPr>
          <w:rFonts w:ascii="Verdana" w:hAnsi="Verdana" w:hint="eastAsia"/>
          <w:b/>
          <w:bCs/>
          <w:sz w:val="21"/>
          <w:szCs w:val="21"/>
          <w:lang w:val="en-US" w:eastAsia="zh-CN"/>
        </w:rPr>
        <w:t>普思玛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中国公司的成功建设提供了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18</w:t>
      </w:r>
      <w:r w:rsidRPr="00B31199">
        <w:rPr>
          <w:rFonts w:ascii="Verdana" w:hAnsi="Verdana" w:hint="eastAsia"/>
          <w:b/>
          <w:bCs/>
          <w:sz w:val="21"/>
          <w:szCs w:val="21"/>
          <w:lang w:val="en-US" w:eastAsia="zh-CN"/>
        </w:rPr>
        <w:t>年的支持后即将退休。</w:t>
      </w:r>
    </w:p>
    <w:p w14:paraId="5A3E541D" w14:textId="77777777" w:rsidR="00A26DAD" w:rsidRPr="00A26DAD" w:rsidRDefault="00A26DAD" w:rsidP="00A26DAD">
      <w:pPr>
        <w:spacing w:after="0" w:line="276" w:lineRule="auto"/>
        <w:rPr>
          <w:rFonts w:ascii="Verdana" w:hAnsi="Verdana"/>
          <w:b/>
          <w:bCs/>
          <w:sz w:val="21"/>
          <w:szCs w:val="21"/>
          <w:lang w:val="en-US" w:eastAsia="zh-CN"/>
        </w:rPr>
      </w:pPr>
    </w:p>
    <w:p w14:paraId="090790A2" w14:textId="7C4FDF09" w:rsidR="00B31199" w:rsidRDefault="00B31199" w:rsidP="00A26DAD">
      <w:pPr>
        <w:spacing w:after="0" w:line="276" w:lineRule="auto"/>
        <w:rPr>
          <w:rFonts w:ascii="Verdana" w:hAnsi="Verdana"/>
          <w:sz w:val="21"/>
          <w:szCs w:val="21"/>
          <w:lang w:val="en-US" w:eastAsia="zh-CN"/>
        </w:rPr>
      </w:pPr>
      <w:r w:rsidRPr="00B31199">
        <w:rPr>
          <w:rFonts w:ascii="Verdana" w:hAnsi="Verdana" w:hint="eastAsia"/>
          <w:sz w:val="21"/>
          <w:szCs w:val="21"/>
          <w:lang w:val="en-US"/>
        </w:rPr>
        <w:t>“我们非常感谢</w:t>
      </w:r>
      <w:r w:rsidRPr="00B31199">
        <w:rPr>
          <w:rFonts w:ascii="Verdana" w:hAnsi="Verdana" w:hint="eastAsia"/>
          <w:sz w:val="21"/>
          <w:szCs w:val="21"/>
          <w:lang w:val="en-US"/>
        </w:rPr>
        <w:t>Calvin Chen</w:t>
      </w:r>
      <w:r w:rsidRPr="00B31199">
        <w:rPr>
          <w:rFonts w:ascii="Verdana" w:hAnsi="Verdana" w:hint="eastAsia"/>
          <w:sz w:val="21"/>
          <w:szCs w:val="21"/>
          <w:lang w:val="en-US"/>
        </w:rPr>
        <w:t>的奉献和成就。在他和中国团队的共同努力下，我们的中国子公司取得了</w:t>
      </w:r>
      <w:r>
        <w:rPr>
          <w:rFonts w:ascii="Verdana" w:hAnsi="Verdana" w:hint="eastAsia"/>
          <w:sz w:val="21"/>
          <w:szCs w:val="21"/>
          <w:lang w:val="en-US" w:eastAsia="zh-CN"/>
        </w:rPr>
        <w:t>诸</w:t>
      </w:r>
      <w:r w:rsidRPr="00B31199">
        <w:rPr>
          <w:rFonts w:ascii="Verdana" w:hAnsi="Verdana" w:hint="eastAsia"/>
          <w:sz w:val="21"/>
          <w:szCs w:val="21"/>
          <w:lang w:val="en-US"/>
        </w:rPr>
        <w:t>多成功</w:t>
      </w:r>
      <w:r w:rsidRPr="00B31199">
        <w:rPr>
          <w:rFonts w:ascii="Verdana" w:hAnsi="Verdana" w:hint="eastAsia"/>
          <w:sz w:val="21"/>
          <w:szCs w:val="21"/>
          <w:lang w:val="en-US"/>
        </w:rPr>
        <w:t>"</w:t>
      </w:r>
      <w:r w:rsidRPr="00B31199">
        <w:rPr>
          <w:rFonts w:ascii="Verdana" w:hAnsi="Verdana" w:hint="eastAsia"/>
          <w:sz w:val="21"/>
          <w:szCs w:val="21"/>
          <w:lang w:val="en-US"/>
        </w:rPr>
        <w:t>，</w:t>
      </w:r>
      <w:r w:rsidRPr="00B31199">
        <w:rPr>
          <w:rFonts w:ascii="Verdana" w:hAnsi="Verdana" w:hint="eastAsia"/>
          <w:sz w:val="21"/>
          <w:szCs w:val="21"/>
          <w:lang w:val="en-US"/>
        </w:rPr>
        <w:t>Plasmatreat GmbH</w:t>
      </w:r>
      <w:r w:rsidRPr="00B31199">
        <w:rPr>
          <w:rFonts w:ascii="Verdana" w:hAnsi="Verdana" w:hint="eastAsia"/>
          <w:sz w:val="21"/>
          <w:szCs w:val="21"/>
          <w:lang w:val="en-US"/>
        </w:rPr>
        <w:t>首席执行官</w:t>
      </w:r>
      <w:r w:rsidRPr="00B31199">
        <w:rPr>
          <w:rFonts w:ascii="Verdana" w:hAnsi="Verdana" w:hint="eastAsia"/>
          <w:sz w:val="21"/>
          <w:szCs w:val="21"/>
          <w:lang w:val="en-US"/>
        </w:rPr>
        <w:t>Christian Buske</w:t>
      </w:r>
      <w:r w:rsidRPr="00B31199">
        <w:rPr>
          <w:rFonts w:ascii="Verdana" w:hAnsi="Verdana" w:hint="eastAsia"/>
          <w:sz w:val="21"/>
          <w:szCs w:val="21"/>
          <w:lang w:val="en-US"/>
        </w:rPr>
        <w:t>说。</w:t>
      </w:r>
      <w:r>
        <w:rPr>
          <w:rFonts w:ascii="Verdana" w:hAnsi="Verdana" w:hint="eastAsia"/>
          <w:sz w:val="21"/>
          <w:szCs w:val="21"/>
          <w:lang w:val="en-US" w:eastAsia="zh-CN"/>
        </w:rPr>
        <w:t>普思玛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中国是中国市场上使用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Openair-Plasma®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和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PlasmaPlus®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进行表面预处理的专家。对于客户和相关方而言，该子公司拥有丰富的专业知识和技术设施，可在中国对所有类型的表面进行在线</w:t>
      </w:r>
      <w:r>
        <w:rPr>
          <w:rFonts w:ascii="Verdana" w:hAnsi="Verdana" w:hint="eastAsia"/>
          <w:sz w:val="21"/>
          <w:szCs w:val="21"/>
          <w:lang w:val="en-US" w:eastAsia="zh-CN"/>
        </w:rPr>
        <w:t>集成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和</w:t>
      </w:r>
      <w:r>
        <w:rPr>
          <w:rFonts w:ascii="Verdana" w:hAnsi="Verdana" w:hint="eastAsia"/>
          <w:sz w:val="21"/>
          <w:szCs w:val="21"/>
          <w:lang w:val="en-US" w:eastAsia="zh-CN"/>
        </w:rPr>
        <w:t>环保地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选择性</w:t>
      </w:r>
      <w:r>
        <w:rPr>
          <w:rFonts w:ascii="Verdana" w:hAnsi="Verdana" w:hint="eastAsia"/>
          <w:sz w:val="21"/>
          <w:szCs w:val="21"/>
          <w:lang w:val="en-US" w:eastAsia="zh-CN"/>
        </w:rPr>
        <w:t>表面</w:t>
      </w:r>
      <w:r w:rsidRPr="00B31199">
        <w:rPr>
          <w:rFonts w:ascii="Verdana" w:hAnsi="Verdana" w:hint="eastAsia"/>
          <w:sz w:val="21"/>
          <w:szCs w:val="21"/>
          <w:lang w:val="en-US" w:eastAsia="zh-CN"/>
        </w:rPr>
        <w:t>预处理。</w:t>
      </w:r>
    </w:p>
    <w:p w14:paraId="72283A01" w14:textId="77777777" w:rsidR="00A26DAD" w:rsidRPr="00A26DAD" w:rsidRDefault="00A26DAD" w:rsidP="00A26DAD">
      <w:pPr>
        <w:spacing w:after="0" w:line="276" w:lineRule="auto"/>
        <w:rPr>
          <w:rFonts w:ascii="Verdana" w:hAnsi="Verdana"/>
          <w:sz w:val="21"/>
          <w:szCs w:val="21"/>
          <w:lang w:val="en-US" w:eastAsia="zh-CN"/>
        </w:rPr>
      </w:pPr>
    </w:p>
    <w:p w14:paraId="3FF4854A" w14:textId="1F2C5E6C" w:rsidR="00B31199" w:rsidRPr="00E57B01" w:rsidRDefault="00443DBB" w:rsidP="00A26DAD">
      <w:pPr>
        <w:spacing w:after="0" w:line="276" w:lineRule="auto"/>
        <w:rPr>
          <w:rFonts w:ascii="Verdana" w:hAnsi="Verdana"/>
          <w:sz w:val="21"/>
          <w:szCs w:val="21"/>
          <w:lang w:val="en-US" w:eastAsia="zh-CN"/>
        </w:rPr>
      </w:pPr>
      <w:r w:rsidRPr="00443DBB">
        <w:rPr>
          <w:rFonts w:ascii="Verdana" w:hAnsi="Verdana" w:hint="eastAsia"/>
          <w:sz w:val="21"/>
          <w:szCs w:val="21"/>
          <w:lang w:val="en-US" w:eastAsia="zh-CN"/>
        </w:rPr>
        <w:t>作为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新任</w:t>
      </w:r>
      <w:r w:rsidR="00B31199">
        <w:rPr>
          <w:rFonts w:ascii="Verdana" w:hAnsi="Verdana" w:hint="eastAsia"/>
          <w:sz w:val="21"/>
          <w:szCs w:val="21"/>
          <w:lang w:val="en-US" w:eastAsia="zh-CN"/>
        </w:rPr>
        <w:t>普思玛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大中华区董事总经理</w:t>
      </w:r>
      <w:r>
        <w:rPr>
          <w:rFonts w:ascii="Verdana" w:hAnsi="Verdana"/>
          <w:sz w:val="21"/>
          <w:szCs w:val="21"/>
          <w:lang w:val="en-US" w:eastAsia="zh-CN"/>
        </w:rPr>
        <w:t>,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 xml:space="preserve"> Spencer Chen</w:t>
      </w:r>
      <w:r w:rsidRPr="00443DBB">
        <w:rPr>
          <w:rFonts w:ascii="Verdana" w:hAnsi="Verdana" w:hint="eastAsia"/>
          <w:sz w:val="21"/>
          <w:szCs w:val="21"/>
          <w:lang w:val="en-US" w:eastAsia="zh-CN"/>
        </w:rPr>
        <w:t>将丰富的经验带</w:t>
      </w:r>
      <w:r>
        <w:rPr>
          <w:rFonts w:ascii="Verdana" w:hAnsi="Verdana" w:hint="eastAsia"/>
          <w:sz w:val="21"/>
          <w:szCs w:val="21"/>
          <w:lang w:val="en-US" w:eastAsia="zh-CN"/>
        </w:rPr>
        <w:t>入了这角色和团队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。拥有超过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26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年的</w:t>
      </w:r>
      <w:r w:rsidR="00B77083">
        <w:rPr>
          <w:rFonts w:ascii="Verdana" w:hAnsi="Verdana" w:hint="eastAsia"/>
          <w:sz w:val="21"/>
          <w:szCs w:val="21"/>
          <w:lang w:val="en-US" w:eastAsia="zh-CN"/>
        </w:rPr>
        <w:t>跨国工作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经验，包括</w:t>
      </w:r>
      <w:r w:rsidR="00B77083">
        <w:rPr>
          <w:rFonts w:ascii="Verdana" w:hAnsi="Verdana" w:hint="eastAsia"/>
          <w:sz w:val="21"/>
          <w:szCs w:val="21"/>
          <w:lang w:val="en-US" w:eastAsia="zh-CN"/>
        </w:rPr>
        <w:t>逾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20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年的销售、业务</w:t>
      </w:r>
      <w:r w:rsidR="00EF12AC">
        <w:rPr>
          <w:rFonts w:ascii="Verdana" w:hAnsi="Verdana" w:hint="eastAsia"/>
          <w:sz w:val="21"/>
          <w:szCs w:val="21"/>
          <w:lang w:val="en-US" w:eastAsia="zh-CN"/>
        </w:rPr>
        <w:t>拓展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和销售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/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运营</w:t>
      </w:r>
      <w:r w:rsidR="00EF12AC">
        <w:rPr>
          <w:rFonts w:ascii="Verdana" w:hAnsi="Verdana" w:hint="eastAsia"/>
          <w:sz w:val="21"/>
          <w:szCs w:val="21"/>
          <w:lang w:val="en-US" w:eastAsia="zh-CN"/>
        </w:rPr>
        <w:t>增长</w:t>
      </w:r>
      <w:r w:rsidR="00B77083">
        <w:rPr>
          <w:rFonts w:ascii="Verdana" w:hAnsi="Verdana" w:hint="eastAsia"/>
          <w:sz w:val="21"/>
          <w:szCs w:val="21"/>
          <w:lang w:val="en-US" w:eastAsia="zh-CN"/>
        </w:rPr>
        <w:t>等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经验，</w:t>
      </w:r>
      <w:r w:rsidRPr="00443DBB">
        <w:rPr>
          <w:rFonts w:ascii="Verdana" w:hAnsi="Verdana" w:hint="eastAsia"/>
          <w:sz w:val="21"/>
          <w:szCs w:val="21"/>
          <w:lang w:val="en-US" w:eastAsia="zh-CN"/>
        </w:rPr>
        <w:t>使他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有能力领导</w:t>
      </w:r>
      <w:r w:rsidR="00B77083">
        <w:rPr>
          <w:rFonts w:ascii="Verdana" w:hAnsi="Verdana" w:hint="eastAsia"/>
          <w:sz w:val="21"/>
          <w:szCs w:val="21"/>
          <w:lang w:val="en-US" w:eastAsia="zh-CN"/>
        </w:rPr>
        <w:t>普思玛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中国</w:t>
      </w:r>
      <w:r w:rsidR="00B77083">
        <w:rPr>
          <w:rFonts w:ascii="Verdana" w:hAnsi="Verdana" w:hint="eastAsia"/>
          <w:sz w:val="21"/>
          <w:szCs w:val="21"/>
          <w:lang w:val="en-US" w:eastAsia="zh-CN"/>
        </w:rPr>
        <w:t>持续</w:t>
      </w:r>
      <w:r w:rsidRPr="00443DBB">
        <w:rPr>
          <w:rFonts w:ascii="Verdana" w:hAnsi="Verdana" w:hint="eastAsia"/>
          <w:sz w:val="21"/>
          <w:szCs w:val="21"/>
          <w:lang w:val="en-US" w:eastAsia="zh-CN"/>
        </w:rPr>
        <w:t>取得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成功。他的背景横跨多个行业，涉及表面处理、半导体、太阳能电池、显示器和汽车应用</w:t>
      </w:r>
      <w:r w:rsidRPr="00443DBB">
        <w:rPr>
          <w:rFonts w:ascii="Verdana" w:hAnsi="Verdana" w:hint="eastAsia"/>
          <w:sz w:val="21"/>
          <w:szCs w:val="21"/>
          <w:lang w:val="en-US" w:eastAsia="zh-CN"/>
        </w:rPr>
        <w:t>等领域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。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Spencer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在业务拓展、产品战略和团队管理方面的技能对于他担任这一领导职务</w:t>
      </w:r>
      <w:r w:rsidRPr="00443DBB">
        <w:rPr>
          <w:rFonts w:ascii="Verdana" w:hAnsi="Verdana" w:hint="eastAsia"/>
          <w:sz w:val="21"/>
          <w:szCs w:val="21"/>
          <w:lang w:val="en-US" w:eastAsia="zh-CN"/>
        </w:rPr>
        <w:t>将发挥不可估量的作用</w:t>
      </w:r>
      <w:r w:rsidR="00B31199" w:rsidRPr="00B31199">
        <w:rPr>
          <w:rFonts w:ascii="Verdana" w:hAnsi="Verdana" w:hint="eastAsia"/>
          <w:sz w:val="21"/>
          <w:szCs w:val="21"/>
          <w:lang w:val="en-US" w:eastAsia="zh-CN"/>
        </w:rPr>
        <w:t>。</w:t>
      </w:r>
    </w:p>
    <w:p w14:paraId="47970E14" w14:textId="1C0B0AE7" w:rsidR="00A26DAD" w:rsidRPr="00A26DAD" w:rsidRDefault="00A26DAD" w:rsidP="00A26DAD">
      <w:pPr>
        <w:spacing w:after="0" w:line="276" w:lineRule="auto"/>
        <w:rPr>
          <w:rFonts w:ascii="Verdana" w:hAnsi="Verdana"/>
          <w:sz w:val="21"/>
          <w:szCs w:val="21"/>
          <w:lang w:val="en-US" w:eastAsia="zh-CN"/>
        </w:rPr>
      </w:pPr>
    </w:p>
    <w:p w14:paraId="3CAA650E" w14:textId="100948AF" w:rsidR="00B77083" w:rsidRPr="00A26DAD" w:rsidRDefault="00B77083" w:rsidP="00A26DAD">
      <w:pPr>
        <w:spacing w:after="0" w:line="276" w:lineRule="auto"/>
        <w:rPr>
          <w:rFonts w:ascii="Verdana" w:hAnsi="Verdana"/>
          <w:sz w:val="21"/>
          <w:szCs w:val="21"/>
          <w:lang w:val="en-US" w:eastAsia="zh-CN"/>
        </w:rPr>
      </w:pPr>
      <w:r w:rsidRPr="00B77083">
        <w:rPr>
          <w:rFonts w:ascii="Verdana" w:hAnsi="Verdana" w:hint="eastAsia"/>
          <w:sz w:val="21"/>
          <w:szCs w:val="21"/>
          <w:lang w:val="en-US" w:eastAsia="zh-CN"/>
        </w:rPr>
        <w:t>“我们期待着与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Spencer Chen</w:t>
      </w:r>
      <w:r>
        <w:rPr>
          <w:rFonts w:ascii="Verdana" w:hAnsi="Verdana" w:hint="eastAsia"/>
          <w:sz w:val="21"/>
          <w:szCs w:val="21"/>
          <w:lang w:val="en-US" w:eastAsia="zh-CN"/>
        </w:rPr>
        <w:t>的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合作，</w:t>
      </w:r>
      <w:r>
        <w:rPr>
          <w:rFonts w:ascii="Verdana" w:hAnsi="Verdana" w:hint="eastAsia"/>
          <w:sz w:val="21"/>
          <w:szCs w:val="21"/>
          <w:lang w:val="en-US" w:eastAsia="zh-CN"/>
        </w:rPr>
        <w:t>将他的专业融入我们全球知识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，</w:t>
      </w:r>
      <w:r>
        <w:rPr>
          <w:rFonts w:ascii="Verdana" w:hAnsi="Verdana" w:hint="eastAsia"/>
          <w:sz w:val="21"/>
          <w:szCs w:val="21"/>
          <w:lang w:val="en-US" w:eastAsia="zh-CN"/>
        </w:rPr>
        <w:t>将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进一步推动</w:t>
      </w:r>
      <w:r>
        <w:rPr>
          <w:rFonts w:ascii="Verdana" w:hAnsi="Verdana" w:hint="eastAsia"/>
          <w:sz w:val="21"/>
          <w:szCs w:val="21"/>
          <w:lang w:val="en-US" w:eastAsia="zh-CN"/>
        </w:rPr>
        <w:t>普思玛中国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的成功，并在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 xml:space="preserve"> Calvin Chen 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的工作基础上更上一层楼，”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 xml:space="preserve">Buske </w:t>
      </w:r>
      <w:r w:rsidRPr="00B77083">
        <w:rPr>
          <w:rFonts w:ascii="Verdana" w:hAnsi="Verdana" w:hint="eastAsia"/>
          <w:sz w:val="21"/>
          <w:szCs w:val="21"/>
          <w:lang w:val="en-US" w:eastAsia="zh-CN"/>
        </w:rPr>
        <w:t>总结道。</w:t>
      </w:r>
    </w:p>
    <w:p w14:paraId="2BBE84DC" w14:textId="77777777" w:rsidR="00A26DAD" w:rsidRDefault="00A26DAD" w:rsidP="00A26DAD">
      <w:pPr>
        <w:spacing w:after="0" w:line="276" w:lineRule="auto"/>
        <w:rPr>
          <w:rFonts w:ascii="Verdana" w:hAnsi="Verdana"/>
          <w:bCs/>
          <w:sz w:val="18"/>
          <w:szCs w:val="18"/>
          <w:lang w:val="en-US" w:eastAsia="zh-CN"/>
        </w:rPr>
      </w:pPr>
    </w:p>
    <w:p w14:paraId="686AEA0C" w14:textId="312757D2" w:rsidR="00B77083" w:rsidRDefault="00B77083" w:rsidP="00726154">
      <w:pPr>
        <w:spacing w:after="0" w:line="300" w:lineRule="auto"/>
        <w:rPr>
          <w:rStyle w:val="Hyperlink"/>
          <w:rFonts w:ascii="Verdana" w:hAnsi="Verdana"/>
          <w:sz w:val="21"/>
          <w:szCs w:val="21"/>
          <w:lang w:val="en-US" w:eastAsia="zh-CN"/>
        </w:rPr>
      </w:pPr>
      <w:r w:rsidRPr="00B77083">
        <w:rPr>
          <w:rFonts w:cs="Arial"/>
          <w:lang w:eastAsia="zh-CN"/>
        </w:rPr>
        <w:t>更多信息请点击官网</w:t>
      </w:r>
      <w:r w:rsidRPr="000B622B">
        <w:rPr>
          <w:rFonts w:cs="Arial" w:hint="eastAsia"/>
          <w:lang w:val="en-US" w:eastAsia="zh-CN"/>
        </w:rPr>
        <w:t xml:space="preserve">: </w:t>
      </w:r>
      <w:hyperlink r:id="rId11" w:history="1">
        <w:r w:rsidRPr="00B77083">
          <w:rPr>
            <w:rStyle w:val="Hyperlink"/>
            <w:rFonts w:ascii="Verdana" w:hAnsi="Verdana" w:hint="eastAsia"/>
            <w:sz w:val="21"/>
            <w:szCs w:val="21"/>
            <w:lang w:val="en-US" w:eastAsia="zh-CN"/>
          </w:rPr>
          <w:t>www.plasmatreat.com</w:t>
        </w:r>
      </w:hyperlink>
    </w:p>
    <w:p w14:paraId="5D5EE39E" w14:textId="1C4F02D0" w:rsidR="00726154" w:rsidRDefault="00726154" w:rsidP="00B62723">
      <w:pPr>
        <w:spacing w:after="0" w:line="276" w:lineRule="auto"/>
        <w:rPr>
          <w:rFonts w:ascii="Verdana" w:hAnsi="Verdana"/>
          <w:bCs/>
          <w:sz w:val="18"/>
          <w:szCs w:val="18"/>
          <w:lang w:val="en-US" w:eastAsia="zh-CN"/>
        </w:rPr>
      </w:pPr>
    </w:p>
    <w:p w14:paraId="6DE37CBA" w14:textId="77777777" w:rsidR="00B630FB" w:rsidRPr="00B630FB" w:rsidRDefault="00B630FB" w:rsidP="00B630FB">
      <w:pPr>
        <w:spacing w:after="0" w:line="276" w:lineRule="auto"/>
        <w:rPr>
          <w:rFonts w:ascii="Verdana" w:hAnsi="Verdana" w:cs="Arial"/>
          <w:b/>
          <w:bCs/>
          <w:i/>
          <w:iCs/>
          <w:sz w:val="21"/>
          <w:szCs w:val="21"/>
          <w:u w:val="single"/>
          <w:lang w:val="en-US"/>
        </w:rPr>
      </w:pPr>
      <w:r w:rsidRPr="00B630FB">
        <w:rPr>
          <w:rFonts w:ascii="Verdana" w:hAnsi="Verdana" w:cs="Arial" w:hint="eastAsia"/>
          <w:b/>
          <w:bCs/>
          <w:i/>
          <w:iCs/>
          <w:sz w:val="21"/>
          <w:szCs w:val="21"/>
          <w:u w:val="single"/>
          <w:lang w:val="en-US"/>
        </w:rPr>
        <w:t>更多信息：</w:t>
      </w:r>
    </w:p>
    <w:p w14:paraId="2B3A1279" w14:textId="77777777" w:rsidR="00B630FB" w:rsidRPr="00332069" w:rsidRDefault="00B630FB" w:rsidP="00332069">
      <w:pPr>
        <w:spacing w:after="0" w:line="276" w:lineRule="auto"/>
        <w:rPr>
          <w:rFonts w:ascii="Verdana" w:hAnsi="Verdana" w:cs="Arial"/>
          <w:b/>
          <w:bCs/>
          <w:i/>
          <w:iCs/>
          <w:sz w:val="21"/>
          <w:szCs w:val="21"/>
          <w:u w:val="single"/>
          <w:lang w:val="en-US"/>
        </w:rPr>
      </w:pPr>
    </w:p>
    <w:p w14:paraId="0E43DAF8" w14:textId="4002AC48" w:rsidR="00B77083" w:rsidRPr="00B630FB" w:rsidRDefault="00B77083" w:rsidP="00B77083">
      <w:pPr>
        <w:spacing w:after="0" w:line="300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  <w:r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Openair-Plasma</w:t>
      </w:r>
      <w:r w:rsidR="00DF66F8"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®</w:t>
      </w:r>
      <w:r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和</w:t>
      </w:r>
      <w:r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PlasmaPlus</w:t>
      </w:r>
      <w:r w:rsidR="00DF66F8"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®</w:t>
      </w:r>
      <w:r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如何优化工业流程</w:t>
      </w:r>
    </w:p>
    <w:p w14:paraId="1ADCE8F9" w14:textId="493EB650" w:rsidR="00332069" w:rsidRPr="005938B0" w:rsidRDefault="00B77083" w:rsidP="00B7708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eastAsia="zh-CN" w:bidi="de-DE"/>
        </w:rPr>
      </w:pP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当高能等离子体与材料接触时，会改变材料的表面特性，例如从疏水性变为亲水性。等离子技术的运行只需要压缩空气和电力。使用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Openair-Plasma</w:t>
      </w:r>
      <w:r w:rsidR="00DF66F8" w:rsidRPr="00B31199">
        <w:rPr>
          <w:rFonts w:ascii="Verdana" w:hAnsi="Verdana" w:hint="eastAsia"/>
          <w:sz w:val="21"/>
          <w:szCs w:val="21"/>
          <w:lang w:val="en-US" w:eastAsia="zh-CN"/>
        </w:rPr>
        <w:t>®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进行精细清洗时，可以轻柔可靠地清除表面的灰尘、脱模剂、添加剂、增塑剂和碳氢化合物。特别是对于非极性塑料，等离子处理可实现</w:t>
      </w:r>
      <w:r w:rsidR="00B630FB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其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表面活化。它通过引入羟基来增加表面能量，从而提高粘合、印刷、喷漆和密封等后续工艺的附着力。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Plasmatreat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的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PlasmaPlus</w:t>
      </w:r>
      <w:r w:rsidRPr="00B77083">
        <w:rPr>
          <w:rFonts w:ascii="Verdana" w:hAnsi="Verdana" w:hint="eastAsia"/>
          <w:bCs/>
          <w:color w:val="000000" w:themeColor="text1"/>
          <w:sz w:val="21"/>
          <w:szCs w:val="21"/>
          <w:lang w:val="en-US" w:eastAsia="zh-CN" w:bidi="de-DE"/>
        </w:rPr>
        <w:t>技术还可以通过应用（沉积）纳米涂层（例如作为额外的附着力促进层）来制造具有特定性能的定向功能化表面。</w:t>
      </w:r>
    </w:p>
    <w:p w14:paraId="1E2B93F2" w14:textId="77777777" w:rsidR="00726154" w:rsidRPr="00E50BC5" w:rsidRDefault="00726154" w:rsidP="00B62723">
      <w:pPr>
        <w:spacing w:after="0" w:line="276" w:lineRule="auto"/>
        <w:rPr>
          <w:rFonts w:ascii="Verdana" w:hAnsi="Verdana"/>
          <w:bCs/>
          <w:sz w:val="18"/>
          <w:szCs w:val="18"/>
          <w:lang w:val="en-US" w:eastAsia="zh-CN"/>
        </w:rPr>
      </w:pPr>
    </w:p>
    <w:p w14:paraId="4C29E697" w14:textId="77777777" w:rsidR="00B630FB" w:rsidRPr="00B630FB" w:rsidRDefault="00B630FB" w:rsidP="00B630FB">
      <w:pPr>
        <w:spacing w:after="0" w:line="288" w:lineRule="auto"/>
        <w:rPr>
          <w:rFonts w:ascii="Verdana" w:hAnsi="Verdana" w:cs="Arial"/>
          <w:b/>
          <w:bCs/>
          <w:color w:val="0092D0"/>
          <w:sz w:val="21"/>
          <w:szCs w:val="21"/>
          <w:lang w:val="en-US"/>
        </w:rPr>
      </w:pPr>
      <w:r w:rsidRPr="00B630FB">
        <w:rPr>
          <w:rFonts w:ascii="Verdana" w:hAnsi="Verdana" w:cs="Arial" w:hint="eastAsia"/>
          <w:b/>
          <w:bCs/>
          <w:color w:val="0092D0"/>
          <w:sz w:val="21"/>
          <w:szCs w:val="21"/>
          <w:lang w:val="en-US"/>
        </w:rPr>
        <w:t>关于普思玛</w:t>
      </w:r>
    </w:p>
    <w:p w14:paraId="10DD4636" w14:textId="77777777" w:rsidR="00B630FB" w:rsidRDefault="00B630FB" w:rsidP="00726154">
      <w:pPr>
        <w:spacing w:after="0" w:line="300" w:lineRule="auto"/>
        <w:rPr>
          <w:rFonts w:ascii="Verdana" w:hAnsi="Verdana" w:cs="Arial"/>
          <w:sz w:val="21"/>
          <w:szCs w:val="21"/>
          <w:lang w:val="en-US"/>
        </w:rPr>
      </w:pPr>
      <w:bookmarkStart w:id="0" w:name="_Hlk66354716"/>
    </w:p>
    <w:p w14:paraId="59F7DE10" w14:textId="77777777" w:rsidR="00E22215" w:rsidRPr="00AB05BA" w:rsidRDefault="00E22215" w:rsidP="00E22215">
      <w:pPr>
        <w:snapToGrid w:val="0"/>
        <w:spacing w:after="0" w:line="276" w:lineRule="auto"/>
        <w:jc w:val="both"/>
        <w:rPr>
          <w:rFonts w:ascii="Microsoft YaHei UI" w:eastAsia="Microsoft YaHei UI" w:hAnsi="Microsoft YaHei UI" w:cs="Arial"/>
          <w:lang w:val="en-US" w:eastAsia="zh-CN"/>
        </w:rPr>
      </w:pPr>
      <w:r w:rsidRPr="00AB05BA">
        <w:rPr>
          <w:rFonts w:ascii="Microsoft YaHei UI" w:eastAsia="Microsoft YaHei UI" w:hAnsi="Microsoft YaHei UI" w:cs="Arial"/>
          <w:lang w:val="en-US" w:eastAsia="zh-CN"/>
        </w:rPr>
        <w:t xml:space="preserve">Plasmatreat </w:t>
      </w:r>
      <w:r w:rsidRPr="00AB05BA">
        <w:rPr>
          <w:rFonts w:ascii="Microsoft YaHei UI" w:eastAsia="Microsoft YaHei UI" w:hAnsi="Microsoft YaHei UI" w:cs="Arial" w:hint="eastAsia"/>
          <w:lang w:val="en-US" w:eastAsia="zh-CN"/>
        </w:rPr>
        <w:t>作为全球常压等离子技术行业的领导者</w:t>
      </w:r>
      <w:r w:rsidRPr="00AB05BA">
        <w:rPr>
          <w:rFonts w:ascii="Microsoft YaHei UI" w:eastAsia="Microsoft YaHei UI" w:hAnsi="Microsoft YaHei UI" w:cs="Arial"/>
          <w:lang w:val="en-US" w:eastAsia="zh-CN"/>
        </w:rPr>
        <w:t>，专注于常压等离子技术的创新和制造，并广泛应用于材料表面的预处理工艺。</w:t>
      </w:r>
    </w:p>
    <w:p w14:paraId="150EE701" w14:textId="77777777" w:rsidR="00E22215" w:rsidRPr="00AB05BA" w:rsidRDefault="00E22215" w:rsidP="00E22215">
      <w:pPr>
        <w:snapToGrid w:val="0"/>
        <w:spacing w:after="0" w:line="276" w:lineRule="auto"/>
        <w:jc w:val="both"/>
        <w:rPr>
          <w:rFonts w:ascii="Microsoft YaHei UI" w:eastAsia="Microsoft YaHei UI" w:hAnsi="Microsoft YaHei UI" w:cs="Arial"/>
          <w:lang w:val="en-US" w:eastAsia="zh-CN"/>
        </w:rPr>
      </w:pPr>
      <w:r w:rsidRPr="00AB05BA">
        <w:rPr>
          <w:rFonts w:ascii="Microsoft YaHei UI" w:eastAsia="Microsoft YaHei UI" w:hAnsi="Microsoft YaHei UI" w:cs="Arial"/>
          <w:lang w:val="en-US" w:eastAsia="zh-CN"/>
        </w:rPr>
        <w:lastRenderedPageBreak/>
        <w:t>无论是塑料、金属、玻璃还是纸张，都能通过等离子技术的应用能力改变材料的表面特性，以满足工艺要求。</w:t>
      </w:r>
    </w:p>
    <w:p w14:paraId="77C0C702" w14:textId="77777777" w:rsidR="00E22215" w:rsidRPr="00AB05BA" w:rsidRDefault="00E22215" w:rsidP="00E22215">
      <w:pPr>
        <w:snapToGrid w:val="0"/>
        <w:spacing w:line="276" w:lineRule="auto"/>
        <w:rPr>
          <w:rFonts w:ascii="Microsoft YaHei UI" w:eastAsia="Microsoft YaHei UI" w:hAnsi="Microsoft YaHei UI"/>
          <w:lang w:val="en-US" w:eastAsia="zh-CN"/>
        </w:rPr>
      </w:pPr>
      <w:r w:rsidRPr="00AB05BA">
        <w:rPr>
          <w:rFonts w:ascii="Microsoft YaHei UI" w:eastAsia="Microsoft YaHei UI" w:hAnsi="Microsoft YaHei UI"/>
          <w:lang w:val="en-US" w:eastAsia="zh-CN"/>
        </w:rPr>
        <w:t>Plasmatreat 集团在德国、美国、加拿大、中国和日本都设有技术中心。公司的销售与服务网络遍布全球，在 30 多个国家拥有子公司和经销商。</w:t>
      </w:r>
    </w:p>
    <w:p w14:paraId="51BD638C" w14:textId="77777777" w:rsidR="00726154" w:rsidRPr="00891E1B" w:rsidRDefault="00726154" w:rsidP="00726154">
      <w:pPr>
        <w:spacing w:after="0" w:line="300" w:lineRule="auto"/>
        <w:rPr>
          <w:rFonts w:cs="Arial"/>
          <w:lang w:val="en-US" w:eastAsia="zh-CN"/>
        </w:rPr>
      </w:pPr>
    </w:p>
    <w:p w14:paraId="69A0CEB1" w14:textId="32E700C8" w:rsidR="00726154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n-US"/>
        </w:rPr>
      </w:pPr>
      <w:r w:rsidRPr="00726154">
        <w:rPr>
          <w:rFonts w:ascii="Verdana" w:hAnsi="Verdana" w:cs="Arial"/>
          <w:sz w:val="21"/>
          <w:szCs w:val="21"/>
          <w:lang w:val="en-US"/>
        </w:rPr>
        <w:t>(968 characters with spaces)</w:t>
      </w:r>
      <w:bookmarkEnd w:id="0"/>
    </w:p>
    <w:p w14:paraId="6315D9B0" w14:textId="77777777" w:rsidR="00726154" w:rsidRPr="00726154" w:rsidRDefault="00726154" w:rsidP="00726154">
      <w:pPr>
        <w:spacing w:after="0" w:line="300" w:lineRule="auto"/>
        <w:rPr>
          <w:rFonts w:ascii="Verdana" w:hAnsi="Verdana" w:cs="Arial"/>
          <w:sz w:val="21"/>
          <w:szCs w:val="21"/>
          <w:lang w:val="en-US"/>
        </w:rPr>
      </w:pPr>
    </w:p>
    <w:p w14:paraId="471C6804" w14:textId="77777777" w:rsidR="001B7D0D" w:rsidRDefault="001B7D0D" w:rsidP="001B7D0D">
      <w:pPr>
        <w:spacing w:after="0" w:line="276" w:lineRule="auto"/>
        <w:rPr>
          <w:rFonts w:ascii="Verdana" w:hAnsi="Verdana"/>
          <w:b/>
          <w:sz w:val="21"/>
          <w:szCs w:val="21"/>
          <w:lang w:val="en-US"/>
        </w:rPr>
      </w:pPr>
      <w:r w:rsidRPr="00B17BA1">
        <w:rPr>
          <w:rFonts w:ascii="Verdana" w:hAnsi="Verdana"/>
          <w:b/>
          <w:sz w:val="21"/>
          <w:szCs w:val="21"/>
          <w:lang w:val="en-US"/>
        </w:rPr>
        <w:t>Picture captions:</w:t>
      </w:r>
    </w:p>
    <w:p w14:paraId="7D23A261" w14:textId="567835E7" w:rsidR="00071D06" w:rsidRPr="00B17BA1" w:rsidRDefault="003C71B7" w:rsidP="001B7D0D">
      <w:pPr>
        <w:spacing w:after="0" w:line="276" w:lineRule="auto"/>
        <w:rPr>
          <w:rFonts w:ascii="Verdana" w:hAnsi="Verdana"/>
          <w:b/>
          <w:sz w:val="21"/>
          <w:szCs w:val="21"/>
          <w:lang w:val="en-US"/>
        </w:rPr>
      </w:pPr>
      <w:r w:rsidRPr="00530DEC">
        <w:rPr>
          <w:rFonts w:ascii="Verdana" w:hAnsi="Verdana"/>
          <w:b/>
          <w:noProof/>
          <w:sz w:val="21"/>
          <w:szCs w:val="21"/>
        </w:rPr>
        <w:drawing>
          <wp:inline distT="0" distB="0" distL="0" distR="0" wp14:anchorId="5CB8C81E" wp14:editId="37E201A3">
            <wp:extent cx="1889924" cy="1463167"/>
            <wp:effectExtent l="0" t="0" r="0" b="3810"/>
            <wp:docPr id="4427659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76592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89924" cy="146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652D1" w14:textId="5912AA47" w:rsidR="00E22215" w:rsidRDefault="00E22215" w:rsidP="001B7D0D">
      <w:pPr>
        <w:spacing w:after="0" w:line="276" w:lineRule="auto"/>
        <w:rPr>
          <w:rFonts w:ascii="Verdana" w:hAnsi="Verdana"/>
          <w:bCs/>
          <w:sz w:val="21"/>
          <w:szCs w:val="21"/>
          <w:lang w:val="en-US" w:eastAsia="zh-CN"/>
        </w:rPr>
      </w:pPr>
      <w:r>
        <w:rPr>
          <w:rFonts w:ascii="Verdana" w:hAnsi="Verdana" w:hint="eastAsia"/>
          <w:bCs/>
          <w:sz w:val="21"/>
          <w:szCs w:val="21"/>
          <w:lang w:val="en-US" w:eastAsia="zh-CN"/>
        </w:rPr>
        <w:t>新任普思玛大中华区董事总经理</w:t>
      </w:r>
      <w:r>
        <w:rPr>
          <w:rFonts w:ascii="Verdana" w:hAnsi="Verdana" w:hint="eastAsia"/>
          <w:bCs/>
          <w:sz w:val="21"/>
          <w:szCs w:val="21"/>
          <w:lang w:val="en-US" w:eastAsia="zh-CN"/>
        </w:rPr>
        <w:t>-Spencer Chen</w:t>
      </w:r>
    </w:p>
    <w:p w14:paraId="00502E65" w14:textId="5C425CAB" w:rsidR="00E22215" w:rsidRPr="00B17BA1" w:rsidRDefault="00E22215" w:rsidP="001B7D0D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B17BA1">
        <w:rPr>
          <w:rFonts w:ascii="Verdana" w:hAnsi="Verdana"/>
          <w:bCs/>
          <w:sz w:val="21"/>
          <w:szCs w:val="21"/>
          <w:lang w:val="en-US"/>
        </w:rPr>
        <w:t>Plasmatreat GmbH</w:t>
      </w:r>
      <w:r>
        <w:rPr>
          <w:rFonts w:ascii="Verdana" w:hAnsi="Verdana" w:hint="eastAsia"/>
          <w:bCs/>
          <w:sz w:val="21"/>
          <w:szCs w:val="21"/>
          <w:lang w:val="en-US" w:eastAsia="zh-CN"/>
        </w:rPr>
        <w:t>版权）</w:t>
      </w:r>
    </w:p>
    <w:p w14:paraId="5F20AB82" w14:textId="77777777" w:rsidR="00E50BC5" w:rsidRPr="00DA1E4F" w:rsidRDefault="00E50BC5" w:rsidP="00E50BC5">
      <w:pPr>
        <w:rPr>
          <w:rFonts w:ascii="Verdana" w:hAnsi="Verdana"/>
          <w:sz w:val="18"/>
          <w:szCs w:val="18"/>
          <w:lang w:val="en-US"/>
        </w:rPr>
      </w:pPr>
    </w:p>
    <w:sectPr w:rsidR="00E50BC5" w:rsidRPr="00DA1E4F" w:rsidSect="00C32319">
      <w:headerReference w:type="default" r:id="rId13"/>
      <w:footerReference w:type="default" r:id="rId14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30E4A" w14:textId="77777777" w:rsidR="00E60EAA" w:rsidRDefault="00E60EAA" w:rsidP="0076133B">
      <w:pPr>
        <w:spacing w:after="0" w:line="240" w:lineRule="auto"/>
      </w:pPr>
      <w:r>
        <w:separator/>
      </w:r>
    </w:p>
  </w:endnote>
  <w:endnote w:type="continuationSeparator" w:id="0">
    <w:p w14:paraId="5442F50E" w14:textId="77777777" w:rsidR="00E60EAA" w:rsidRDefault="00E60EAA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2341E" w14:textId="77777777" w:rsidR="00683EA5" w:rsidRPr="00E50BC5" w:rsidRDefault="00683EA5" w:rsidP="00683EA5">
    <w:pPr>
      <w:spacing w:after="2"/>
      <w:rPr>
        <w:rFonts w:ascii="Verdana" w:hAnsi="Verdana"/>
        <w:sz w:val="10"/>
        <w:szCs w:val="10"/>
        <w:lang w:val="en-US"/>
      </w:rPr>
    </w:pPr>
    <w:bookmarkStart w:id="4" w:name="_Hlk47005174"/>
    <w:bookmarkStart w:id="5" w:name="_Hlk47005175"/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:rsidRPr="00E50BC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E50BC5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18E9B075" w:rsidR="00683EA5" w:rsidRPr="00E50BC5" w:rsidRDefault="001B7D0D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Phone</w:t>
          </w:r>
          <w:r w:rsidR="00683EA5"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: +49 (0) 5204 9960 - 0</w:t>
          </w:r>
        </w:p>
      </w:tc>
      <w:tc>
        <w:tcPr>
          <w:tcW w:w="2410" w:type="dxa"/>
          <w:vAlign w:val="center"/>
        </w:tcPr>
        <w:p w14:paraId="1A523066" w14:textId="4AAD1C2C" w:rsidR="00683EA5" w:rsidRPr="00E50BC5" w:rsidRDefault="001B7D0D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  <w:t>Press contact</w:t>
          </w:r>
          <w:r w:rsidR="00683EA5" w:rsidRPr="00E50BC5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  <w:lang w:val="en-US"/>
            </w:rPr>
            <w:t>:</w:t>
          </w:r>
        </w:p>
      </w:tc>
    </w:tr>
    <w:tr w:rsidR="00683EA5" w:rsidRPr="00E50BC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Queller Str. 76 - 80</w:t>
          </w:r>
        </w:p>
      </w:tc>
      <w:tc>
        <w:tcPr>
          <w:tcW w:w="3922" w:type="dxa"/>
          <w:vAlign w:val="center"/>
        </w:tcPr>
        <w:p w14:paraId="59877ABA" w14:textId="36812DEC" w:rsidR="00683EA5" w:rsidRPr="004747FB" w:rsidRDefault="001E7BE1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E</w:t>
          </w:r>
          <w:r w:rsidR="00E47DB3"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-</w:t>
          </w:r>
          <w:r w:rsidR="001B7D0D"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m</w:t>
          </w:r>
          <w:r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ail</w:t>
          </w:r>
          <w:r w:rsidR="00683EA5" w:rsidRPr="004747FB">
            <w:rPr>
              <w:rFonts w:ascii="Verdana" w:hAnsi="Verdana"/>
              <w:color w:val="A6A6A6" w:themeColor="background1" w:themeShade="A6"/>
              <w:sz w:val="16"/>
              <w:szCs w:val="16"/>
            </w:rPr>
            <w:t>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Anne-Laureen Lauven</w:t>
          </w:r>
        </w:p>
      </w:tc>
    </w:tr>
    <w:tr w:rsidR="00683EA5" w:rsidRPr="00E50BC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699054D8" w:rsidR="00683EA5" w:rsidRPr="00E50BC5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Website: www.plasmatreat.</w:t>
          </w:r>
          <w:r w:rsidR="001B7D0D"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com</w:t>
          </w:r>
        </w:p>
      </w:tc>
      <w:tc>
        <w:tcPr>
          <w:tcW w:w="2410" w:type="dxa"/>
          <w:vAlign w:val="center"/>
        </w:tcPr>
        <w:p w14:paraId="32500F1B" w14:textId="77777777" w:rsidR="00683EA5" w:rsidRPr="00E50BC5" w:rsidRDefault="00683EA5" w:rsidP="00683EA5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</w:pP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fldChar w:fldCharType="begin"/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instrText xml:space="preserve"> PAGE   \* MERGEFORMAT </w:instrText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fldChar w:fldCharType="separate"/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t>3</w:t>
          </w:r>
          <w:r w:rsidRPr="00E50BC5">
            <w:rPr>
              <w:rFonts w:ascii="Verdana" w:hAnsi="Verdana"/>
              <w:color w:val="A6A6A6" w:themeColor="background1" w:themeShade="A6"/>
              <w:sz w:val="16"/>
              <w:szCs w:val="16"/>
              <w:lang w:val="en-US"/>
            </w:rPr>
            <w:fldChar w:fldCharType="end"/>
          </w:r>
        </w:p>
      </w:tc>
    </w:tr>
    <w:bookmarkEnd w:id="4"/>
    <w:bookmarkEnd w:id="5"/>
  </w:tbl>
  <w:p w14:paraId="53C618EE" w14:textId="53DD0D4A" w:rsidR="004C4ABC" w:rsidRPr="00E50BC5" w:rsidRDefault="004C4ABC" w:rsidP="00683EA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0712A" w14:textId="77777777" w:rsidR="00E60EAA" w:rsidRDefault="00E60EAA" w:rsidP="0076133B">
      <w:pPr>
        <w:spacing w:after="0" w:line="240" w:lineRule="auto"/>
      </w:pPr>
      <w:r>
        <w:separator/>
      </w:r>
    </w:p>
  </w:footnote>
  <w:footnote w:type="continuationSeparator" w:id="0">
    <w:p w14:paraId="19FB9AA1" w14:textId="77777777" w:rsidR="00E60EAA" w:rsidRDefault="00E60EAA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95A9C" w14:textId="4A12632A" w:rsidR="0076133B" w:rsidRDefault="0076133B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1" w:name="_Hlk47005082"/>
    <w:bookmarkStart w:id="2" w:name="_Hlk47005083"/>
    <w:r w:rsidRPr="0076133B">
      <w:rPr>
        <w:rFonts w:ascii="Verdana" w:hAnsi="Verdana"/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08553EE8" wp14:editId="3EA93A0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8F39A2" w14:textId="3CE1479A" w:rsidR="0076133B" w:rsidRPr="00DA7606" w:rsidRDefault="001B7D0D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bookmarkStart w:id="3" w:name="_Hlk47084426"/>
    <w:r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 xml:space="preserve">Press </w:t>
    </w:r>
    <w:r w:rsidR="00E50BC5"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>R</w:t>
    </w:r>
    <w:r w:rsidRPr="00DA7606">
      <w:rPr>
        <w:rFonts w:ascii="Verdana" w:hAnsi="Verdana"/>
        <w:b/>
        <w:bCs/>
        <w:color w:val="A6A6A6" w:themeColor="background1" w:themeShade="A6"/>
        <w:sz w:val="48"/>
        <w:szCs w:val="48"/>
      </w:rPr>
      <w:t>elease</w:t>
    </w:r>
    <w:bookmarkEnd w:id="3"/>
    <w:r w:rsidR="0076133B" w:rsidRPr="00DA7606">
      <w:rPr>
        <w:rFonts w:ascii="Verdana" w:hAnsi="Verdana"/>
        <w:b/>
        <w:bCs/>
        <w:sz w:val="48"/>
        <w:szCs w:val="48"/>
      </w:rPr>
      <w:tab/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3B"/>
    <w:rsid w:val="0001160B"/>
    <w:rsid w:val="00066D68"/>
    <w:rsid w:val="00071D06"/>
    <w:rsid w:val="00083C5C"/>
    <w:rsid w:val="00084AF5"/>
    <w:rsid w:val="00096248"/>
    <w:rsid w:val="000A0A5C"/>
    <w:rsid w:val="000B622B"/>
    <w:rsid w:val="000B6570"/>
    <w:rsid w:val="001039D1"/>
    <w:rsid w:val="0015710C"/>
    <w:rsid w:val="00190C03"/>
    <w:rsid w:val="001A538D"/>
    <w:rsid w:val="001B7D0D"/>
    <w:rsid w:val="001E3F3D"/>
    <w:rsid w:val="001E6F23"/>
    <w:rsid w:val="001E7BE1"/>
    <w:rsid w:val="001F2A48"/>
    <w:rsid w:val="0025789D"/>
    <w:rsid w:val="00284996"/>
    <w:rsid w:val="002B162F"/>
    <w:rsid w:val="00325FE9"/>
    <w:rsid w:val="00332069"/>
    <w:rsid w:val="0035379E"/>
    <w:rsid w:val="0038083C"/>
    <w:rsid w:val="003809BC"/>
    <w:rsid w:val="003B1071"/>
    <w:rsid w:val="003C71B7"/>
    <w:rsid w:val="0041476D"/>
    <w:rsid w:val="00443DBB"/>
    <w:rsid w:val="004747FB"/>
    <w:rsid w:val="004B34B3"/>
    <w:rsid w:val="004C4ABC"/>
    <w:rsid w:val="004D5627"/>
    <w:rsid w:val="005015F8"/>
    <w:rsid w:val="005C2AD7"/>
    <w:rsid w:val="005D67F1"/>
    <w:rsid w:val="00600C3D"/>
    <w:rsid w:val="006060E0"/>
    <w:rsid w:val="00610E09"/>
    <w:rsid w:val="00627492"/>
    <w:rsid w:val="0067623F"/>
    <w:rsid w:val="00683EA5"/>
    <w:rsid w:val="006E3195"/>
    <w:rsid w:val="00704B7D"/>
    <w:rsid w:val="00705A0C"/>
    <w:rsid w:val="00726154"/>
    <w:rsid w:val="00740469"/>
    <w:rsid w:val="0076133B"/>
    <w:rsid w:val="00762ADE"/>
    <w:rsid w:val="00804CB8"/>
    <w:rsid w:val="00817BCA"/>
    <w:rsid w:val="008206B2"/>
    <w:rsid w:val="0088658E"/>
    <w:rsid w:val="00A26DAD"/>
    <w:rsid w:val="00A30A9D"/>
    <w:rsid w:val="00A86EF0"/>
    <w:rsid w:val="00AD6367"/>
    <w:rsid w:val="00B17BA1"/>
    <w:rsid w:val="00B31199"/>
    <w:rsid w:val="00B62723"/>
    <w:rsid w:val="00B630FB"/>
    <w:rsid w:val="00B77083"/>
    <w:rsid w:val="00BC0AAF"/>
    <w:rsid w:val="00BC489D"/>
    <w:rsid w:val="00BE3A65"/>
    <w:rsid w:val="00C32319"/>
    <w:rsid w:val="00C6791E"/>
    <w:rsid w:val="00C74765"/>
    <w:rsid w:val="00C93C56"/>
    <w:rsid w:val="00CC1F2B"/>
    <w:rsid w:val="00CD2429"/>
    <w:rsid w:val="00CE3E7A"/>
    <w:rsid w:val="00CF1C03"/>
    <w:rsid w:val="00D030ED"/>
    <w:rsid w:val="00D25B70"/>
    <w:rsid w:val="00D53A99"/>
    <w:rsid w:val="00D70ED5"/>
    <w:rsid w:val="00D75101"/>
    <w:rsid w:val="00DA0409"/>
    <w:rsid w:val="00DA1E4F"/>
    <w:rsid w:val="00DA7606"/>
    <w:rsid w:val="00DE63F1"/>
    <w:rsid w:val="00DF66F8"/>
    <w:rsid w:val="00E22215"/>
    <w:rsid w:val="00E43FFB"/>
    <w:rsid w:val="00E4561C"/>
    <w:rsid w:val="00E47DB3"/>
    <w:rsid w:val="00E50BC5"/>
    <w:rsid w:val="00E57B01"/>
    <w:rsid w:val="00E60EAA"/>
    <w:rsid w:val="00ED7F0A"/>
    <w:rsid w:val="00EE47A8"/>
    <w:rsid w:val="00EF12AC"/>
    <w:rsid w:val="00F257B1"/>
    <w:rsid w:val="00F2727A"/>
    <w:rsid w:val="00F6515E"/>
    <w:rsid w:val="00F7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 Offc" w:eastAsiaTheme="minorEastAsia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33B"/>
  </w:style>
  <w:style w:type="paragraph" w:styleId="Footer">
    <w:name w:val="footer"/>
    <w:basedOn w:val="Normal"/>
    <w:link w:val="Foot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33B"/>
  </w:style>
  <w:style w:type="table" w:styleId="TableGrid">
    <w:name w:val="Table Grid"/>
    <w:basedOn w:val="TableNormal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62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3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2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D67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Lyne%20Li\Documents\PR\GM%20Spencer\www.plasmatreat.com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Date of publication</PublishDate>
  <Abstract/>
  <CompanyAddress/>
  <CompanyPhone/>
  <CompanyFax/>
  <CompanyEmail/>
</CoverPageProperties>
</file>

<file path=customXml/item2.xml><?xml version="1.0" encoding="utf-8"?>
<formulas xmlns="http://www.yonyou.com/formula"/>
</file>

<file path=customXml/item3.xml><?xml version="1.0" encoding="utf-8"?>
<relations xmlns="http://www.yonyou.com/relation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6FD402-E708-4236-9911-7D24AB78B628}">
  <ds:schemaRefs>
    <ds:schemaRef ds:uri="http://www.yonyou.com/formula"/>
  </ds:schemaRefs>
</ds:datastoreItem>
</file>

<file path=customXml/itemProps3.xml><?xml version="1.0" encoding="utf-8"?>
<ds:datastoreItem xmlns:ds="http://schemas.openxmlformats.org/officeDocument/2006/customXml" ds:itemID="{8C75FC28-805D-4449-841E-6B639C4203CC}">
  <ds:schemaRefs>
    <ds:schemaRef ds:uri="http://www.yonyou.com/relation"/>
  </ds:schemaRefs>
</ds:datastoreItem>
</file>

<file path=customXml/itemProps4.xml><?xml version="1.0" encoding="utf-8"?>
<ds:datastoreItem xmlns:ds="http://schemas.openxmlformats.org/officeDocument/2006/customXml" ds:itemID="{D93EA417-9CE5-42F4-8E93-2F58EA46EB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DAA9F3-FA07-4D0D-9019-FD471693C4BA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Corinna Hokamp</cp:lastModifiedBy>
  <cp:revision>5</cp:revision>
  <dcterms:created xsi:type="dcterms:W3CDTF">2024-05-13T03:17:00Z</dcterms:created>
  <dcterms:modified xsi:type="dcterms:W3CDTF">2024-05-13T08:53:00Z</dcterms:modified>
</cp:coreProperties>
</file>